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Pr="001F5F9B" w:rsidR="001F5F9B">
        <w:rPr>
          <w:bCs/>
          <w:sz w:val="26"/>
          <w:szCs w:val="26"/>
        </w:rPr>
        <w:t>66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30</w:t>
      </w:r>
      <w:r w:rsidR="001B3EF1">
        <w:rPr>
          <w:spacing w:val="-4"/>
          <w:sz w:val="26"/>
          <w:szCs w:val="26"/>
        </w:rPr>
        <w:t xml:space="preserve"> января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FF27E0">
        <w:rPr>
          <w:rFonts w:eastAsia="MS Mincho"/>
          <w:sz w:val="26"/>
          <w:szCs w:val="26"/>
        </w:rPr>
        <w:t>Кайгородова М</w:t>
      </w:r>
      <w:r w:rsidR="00AB0750">
        <w:rPr>
          <w:rFonts w:eastAsia="MS Mincho"/>
          <w:sz w:val="26"/>
          <w:szCs w:val="26"/>
        </w:rPr>
        <w:t>.</w:t>
      </w:r>
      <w:r w:rsidR="00FF27E0">
        <w:rPr>
          <w:rFonts w:eastAsia="MS Mincho"/>
          <w:sz w:val="26"/>
          <w:szCs w:val="26"/>
        </w:rPr>
        <w:t>В</w:t>
      </w:r>
      <w:r w:rsidR="00AB0750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AB0750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AB0750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AB0750">
        <w:rPr>
          <w:sz w:val="26"/>
          <w:szCs w:val="26"/>
        </w:rPr>
        <w:t>*</w:t>
      </w:r>
      <w:r>
        <w:rPr>
          <w:sz w:val="26"/>
          <w:szCs w:val="26"/>
        </w:rPr>
        <w:t xml:space="preserve">, не работающего, </w:t>
      </w:r>
      <w:r w:rsidRPr="00C42854">
        <w:rPr>
          <w:sz w:val="26"/>
          <w:szCs w:val="26"/>
        </w:rPr>
        <w:t xml:space="preserve">зарегистрированного </w:t>
      </w:r>
      <w:r w:rsidRPr="00FF27E0" w:rsidR="00FF27E0">
        <w:rPr>
          <w:sz w:val="26"/>
          <w:szCs w:val="26"/>
        </w:rPr>
        <w:t xml:space="preserve">и проживающего </w:t>
      </w:r>
      <w:r w:rsidRPr="00C42854">
        <w:rPr>
          <w:sz w:val="26"/>
          <w:szCs w:val="26"/>
        </w:rPr>
        <w:t xml:space="preserve">по адресу: </w:t>
      </w:r>
      <w:r w:rsidR="00AB0750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21</w:t>
      </w:r>
      <w:r w:rsidR="00497D1B">
        <w:rPr>
          <w:rFonts w:ascii="Times New Roman" w:eastAsia="MS Mincho" w:hAnsi="Times New Roman"/>
          <w:sz w:val="26"/>
          <w:szCs w:val="26"/>
        </w:rPr>
        <w:t>.11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>
        <w:rPr>
          <w:rFonts w:ascii="Times New Roman" w:eastAsia="MS Mincho" w:hAnsi="Times New Roman"/>
          <w:sz w:val="26"/>
          <w:szCs w:val="26"/>
        </w:rPr>
        <w:t>Кайгородов М.В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AB0750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14.08.2023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531105">
        <w:rPr>
          <w:rFonts w:ascii="Times New Roman" w:eastAsia="MS Mincho" w:hAnsi="Times New Roman"/>
          <w:sz w:val="26"/>
          <w:szCs w:val="26"/>
        </w:rPr>
        <w:t>7500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531105">
        <w:rPr>
          <w:rFonts w:ascii="Times New Roman" w:eastAsia="MS Mincho" w:hAnsi="Times New Roman"/>
          <w:sz w:val="26"/>
          <w:szCs w:val="26"/>
        </w:rPr>
        <w:t>22.09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531105">
        <w:rPr>
          <w:rFonts w:ascii="Times New Roman" w:eastAsia="MS Mincho" w:hAnsi="Times New Roman"/>
          <w:sz w:val="26"/>
          <w:szCs w:val="26"/>
        </w:rPr>
        <w:t>20</w:t>
      </w:r>
      <w:r w:rsidR="00497D1B">
        <w:rPr>
          <w:rFonts w:ascii="Times New Roman" w:eastAsia="MS Mincho" w:hAnsi="Times New Roman"/>
          <w:sz w:val="26"/>
          <w:szCs w:val="26"/>
        </w:rPr>
        <w:t>.11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550B43" w:rsidRPr="00550B43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Кайгородов М.В</w:t>
      </w:r>
      <w:r w:rsidRPr="00570E2D" w:rsidR="00006581">
        <w:rPr>
          <w:rFonts w:eastAsia="MS Mincho"/>
          <w:sz w:val="26"/>
          <w:szCs w:val="26"/>
        </w:rPr>
        <w:t xml:space="preserve">. </w:t>
      </w:r>
      <w:r w:rsidRPr="00550B43">
        <w:rPr>
          <w:sz w:val="26"/>
          <w:szCs w:val="26"/>
        </w:rPr>
        <w:t>в судебное заседание не явился, о времени и месте рассмотрения дела извещен должным образом, предоставил заявление о рассмотрении дела в свое отсутствие, с протоколом согласен, вину признает и раскаивается.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F3072E">
        <w:rPr>
          <w:rFonts w:eastAsia="MS Mincho"/>
          <w:sz w:val="26"/>
          <w:szCs w:val="26"/>
        </w:rPr>
        <w:t>547199</w:t>
      </w:r>
      <w:r w:rsidRPr="00032A67">
        <w:rPr>
          <w:rFonts w:eastAsia="MS Mincho"/>
          <w:sz w:val="26"/>
          <w:szCs w:val="26"/>
        </w:rPr>
        <w:t xml:space="preserve"> от </w:t>
      </w:r>
      <w:r w:rsidR="00F3072E">
        <w:rPr>
          <w:rFonts w:eastAsia="MS Mincho"/>
          <w:sz w:val="26"/>
          <w:szCs w:val="26"/>
        </w:rPr>
        <w:t>22.12.2023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F3072E">
        <w:rPr>
          <w:rFonts w:eastAsia="MS Mincho"/>
          <w:sz w:val="26"/>
          <w:szCs w:val="26"/>
        </w:rPr>
        <w:t>Кайгородов М.В</w:t>
      </w:r>
      <w:r w:rsidR="00E74746">
        <w:rPr>
          <w:rFonts w:eastAsia="MS Mincho"/>
          <w:sz w:val="26"/>
          <w:szCs w:val="26"/>
        </w:rPr>
        <w:t xml:space="preserve">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F3072E">
        <w:rPr>
          <w:rFonts w:eastAsia="MS Mincho"/>
          <w:sz w:val="26"/>
          <w:szCs w:val="26"/>
        </w:rPr>
        <w:t>18810386230260004362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D869D9">
        <w:rPr>
          <w:rFonts w:eastAsia="MS Mincho"/>
          <w:sz w:val="26"/>
          <w:szCs w:val="26"/>
        </w:rPr>
        <w:t>22</w:t>
      </w:r>
      <w:r w:rsidR="004B2EB2">
        <w:rPr>
          <w:rFonts w:eastAsia="MS Mincho"/>
          <w:sz w:val="26"/>
          <w:szCs w:val="26"/>
        </w:rPr>
        <w:t>.09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F3072E" w:rsidR="00F3072E">
        <w:rPr>
          <w:rFonts w:eastAsia="MS Mincho"/>
          <w:sz w:val="26"/>
          <w:szCs w:val="26"/>
        </w:rPr>
        <w:t xml:space="preserve">18810386230260004362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F3072E">
        <w:rPr>
          <w:rFonts w:eastAsia="MS Mincho"/>
          <w:sz w:val="26"/>
          <w:szCs w:val="26"/>
        </w:rPr>
        <w:t>14</w:t>
      </w:r>
      <w:r w:rsidR="004B2EB2">
        <w:rPr>
          <w:rFonts w:eastAsia="MS Mincho"/>
          <w:sz w:val="26"/>
          <w:szCs w:val="26"/>
        </w:rPr>
        <w:t>.08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Pr="00F3072E" w:rsidR="00F3072E">
        <w:rPr>
          <w:rFonts w:eastAsia="MS Mincho"/>
          <w:sz w:val="26"/>
          <w:szCs w:val="26"/>
        </w:rPr>
        <w:t xml:space="preserve">Кайгородов М.В.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F3072E">
        <w:rPr>
          <w:rFonts w:eastAsia="MS Mincho"/>
          <w:sz w:val="26"/>
          <w:szCs w:val="26"/>
        </w:rPr>
        <w:t>7500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B93EE5">
        <w:rPr>
          <w:rFonts w:eastAsia="MS Mincho"/>
          <w:sz w:val="26"/>
          <w:szCs w:val="26"/>
        </w:rPr>
        <w:t xml:space="preserve">ч. 1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12.7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B93EE5">
        <w:rPr>
          <w:sz w:val="26"/>
          <w:szCs w:val="26"/>
        </w:rPr>
        <w:t>отправлена</w:t>
      </w:r>
      <w:r w:rsidRPr="00032A67" w:rsidR="00F36E6F">
        <w:rPr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Кайгородов</w:t>
      </w:r>
      <w:r w:rsidR="009929DC">
        <w:rPr>
          <w:rFonts w:eastAsia="MS Mincho"/>
          <w:sz w:val="26"/>
          <w:szCs w:val="26"/>
        </w:rPr>
        <w:t>у</w:t>
      </w:r>
      <w:r w:rsidR="00B93EE5">
        <w:rPr>
          <w:rFonts w:eastAsia="MS Mincho"/>
          <w:sz w:val="26"/>
          <w:szCs w:val="26"/>
        </w:rPr>
        <w:t xml:space="preserve"> М.В</w:t>
      </w:r>
      <w:r w:rsidR="009929DC">
        <w:rPr>
          <w:rFonts w:eastAsia="MS Mincho"/>
          <w:sz w:val="26"/>
          <w:szCs w:val="26"/>
        </w:rPr>
        <w:t>.</w:t>
      </w:r>
      <w:r w:rsidRPr="00032A67" w:rsidR="00F36E6F">
        <w:rPr>
          <w:sz w:val="26"/>
          <w:szCs w:val="26"/>
        </w:rPr>
        <w:t xml:space="preserve"> </w:t>
      </w:r>
      <w:r w:rsidRPr="009929DC" w:rsidR="009929DC">
        <w:rPr>
          <w:sz w:val="26"/>
          <w:szCs w:val="26"/>
        </w:rPr>
        <w:t xml:space="preserve">по месту его жительства, им не получена, копия постановления вернулась в адрес отправителя </w:t>
      </w:r>
      <w:r w:rsidR="009929DC">
        <w:rPr>
          <w:sz w:val="26"/>
          <w:szCs w:val="26"/>
        </w:rPr>
        <w:t>11.09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9929DC">
        <w:rPr>
          <w:sz w:val="26"/>
          <w:szCs w:val="26"/>
        </w:rPr>
        <w:t>22</w:t>
      </w:r>
      <w:r w:rsidR="004B2EB2">
        <w:rPr>
          <w:sz w:val="26"/>
          <w:szCs w:val="26"/>
        </w:rPr>
        <w:t>.09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="0065577B">
        <w:rPr>
          <w:rFonts w:eastAsia="MS Mincho"/>
          <w:sz w:val="26"/>
          <w:szCs w:val="26"/>
        </w:rPr>
        <w:t>- копия конверта; - отчет</w:t>
      </w:r>
      <w:r w:rsidRPr="00580F4A" w:rsidR="00580F4A">
        <w:t xml:space="preserve"> </w:t>
      </w:r>
      <w:r w:rsidRPr="00580F4A" w:rsidR="00580F4A">
        <w:rPr>
          <w:rFonts w:eastAsia="MS Mincho"/>
          <w:sz w:val="26"/>
          <w:szCs w:val="26"/>
        </w:rPr>
        <w:t xml:space="preserve">об отслеживании с датой вручения </w:t>
      </w:r>
      <w:r w:rsidR="00580F4A">
        <w:rPr>
          <w:rFonts w:eastAsia="MS Mincho"/>
          <w:sz w:val="26"/>
          <w:szCs w:val="26"/>
        </w:rPr>
        <w:t>11.09</w:t>
      </w:r>
      <w:r w:rsidRPr="00580F4A" w:rsidR="00580F4A">
        <w:rPr>
          <w:rFonts w:eastAsia="MS Mincho"/>
          <w:sz w:val="26"/>
          <w:szCs w:val="26"/>
        </w:rPr>
        <w:t>.2023</w:t>
      </w:r>
      <w:r w:rsidR="00580F4A">
        <w:rPr>
          <w:rFonts w:eastAsia="MS Mincho"/>
          <w:sz w:val="26"/>
          <w:szCs w:val="26"/>
        </w:rPr>
        <w:t>;</w:t>
      </w:r>
      <w:r w:rsidR="0065577B">
        <w:rPr>
          <w:rFonts w:eastAsia="MS Mincho"/>
          <w:sz w:val="26"/>
          <w:szCs w:val="26"/>
        </w:rPr>
        <w:t xml:space="preserve"> </w:t>
      </w:r>
      <w:r w:rsidR="007E003C">
        <w:rPr>
          <w:rFonts w:eastAsia="MS Mincho"/>
          <w:sz w:val="26"/>
          <w:szCs w:val="26"/>
        </w:rPr>
        <w:t xml:space="preserve">- копия протокола </w:t>
      </w:r>
      <w:r w:rsidR="009929DC">
        <w:rPr>
          <w:rFonts w:eastAsia="MS Mincho"/>
          <w:sz w:val="26"/>
          <w:szCs w:val="26"/>
        </w:rPr>
        <w:t xml:space="preserve">86 ХМ </w:t>
      </w:r>
      <w:r w:rsidR="007E003C">
        <w:rPr>
          <w:rFonts w:eastAsia="MS Mincho"/>
          <w:sz w:val="26"/>
          <w:szCs w:val="26"/>
        </w:rPr>
        <w:t>№</w:t>
      </w:r>
      <w:r w:rsidR="009929DC">
        <w:rPr>
          <w:rFonts w:eastAsia="MS Mincho"/>
          <w:sz w:val="26"/>
          <w:szCs w:val="26"/>
        </w:rPr>
        <w:t>473795</w:t>
      </w:r>
      <w:r w:rsidR="007E003C">
        <w:rPr>
          <w:rFonts w:eastAsia="MS Mincho"/>
          <w:sz w:val="26"/>
          <w:szCs w:val="26"/>
        </w:rPr>
        <w:t xml:space="preserve"> от </w:t>
      </w:r>
      <w:r w:rsidR="00F74644">
        <w:rPr>
          <w:rFonts w:eastAsia="MS Mincho"/>
          <w:sz w:val="26"/>
          <w:szCs w:val="26"/>
        </w:rPr>
        <w:t>21.07</w:t>
      </w:r>
      <w:r w:rsidR="007E003C">
        <w:rPr>
          <w:rFonts w:eastAsia="MS Mincho"/>
          <w:sz w:val="26"/>
          <w:szCs w:val="26"/>
        </w:rPr>
        <w:t xml:space="preserve">.2023 года;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F74644">
        <w:rPr>
          <w:rFonts w:eastAsia="MS Mincho"/>
          <w:sz w:val="26"/>
          <w:szCs w:val="26"/>
        </w:rPr>
        <w:t>Кайгородова М.В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Pr="00F74644" w:rsidR="00F74644">
        <w:rPr>
          <w:rFonts w:eastAsia="MS Mincho"/>
          <w:sz w:val="26"/>
          <w:szCs w:val="26"/>
        </w:rPr>
        <w:t>Кайгородова М.В</w:t>
      </w:r>
      <w:r w:rsidR="00784CD1">
        <w:rPr>
          <w:rFonts w:eastAsia="MS Mincho"/>
          <w:sz w:val="26"/>
          <w:szCs w:val="26"/>
        </w:rPr>
        <w:t>.</w:t>
      </w:r>
      <w:r w:rsidR="002212BE">
        <w:rPr>
          <w:rFonts w:eastAsia="MS Mincho"/>
          <w:sz w:val="26"/>
          <w:szCs w:val="26"/>
        </w:rPr>
        <w:t xml:space="preserve">; - заявление </w:t>
      </w:r>
      <w:r w:rsidRPr="002212BE" w:rsidR="002212BE">
        <w:rPr>
          <w:rFonts w:eastAsia="MS Mincho"/>
          <w:sz w:val="26"/>
          <w:szCs w:val="26"/>
        </w:rPr>
        <w:t>Кайгородова М.В</w:t>
      </w:r>
      <w:r w:rsidR="002212BE">
        <w:rPr>
          <w:rFonts w:eastAsia="MS Mincho"/>
          <w:sz w:val="26"/>
          <w:szCs w:val="26"/>
        </w:rPr>
        <w:t>. от 30.01.2024.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C55B5">
        <w:rPr>
          <w:sz w:val="26"/>
          <w:szCs w:val="26"/>
        </w:rPr>
        <w:t>14</w:t>
      </w:r>
      <w:r w:rsidR="004442E9">
        <w:rPr>
          <w:rFonts w:eastAsia="MS Mincho"/>
          <w:sz w:val="26"/>
          <w:szCs w:val="26"/>
        </w:rPr>
        <w:t>.08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F74644">
        <w:rPr>
          <w:sz w:val="26"/>
          <w:szCs w:val="26"/>
        </w:rPr>
        <w:t>отправлено</w:t>
      </w:r>
      <w:r w:rsidRPr="00032A67">
        <w:rPr>
          <w:sz w:val="26"/>
          <w:szCs w:val="26"/>
        </w:rPr>
        <w:t xml:space="preserve"> </w:t>
      </w:r>
      <w:r w:rsidRPr="00F74644" w:rsidR="00F74644">
        <w:rPr>
          <w:rFonts w:eastAsia="MS Mincho"/>
          <w:sz w:val="26"/>
          <w:szCs w:val="26"/>
        </w:rPr>
        <w:t>Кайгородов</w:t>
      </w:r>
      <w:r w:rsidR="00F74644">
        <w:rPr>
          <w:rFonts w:eastAsia="MS Mincho"/>
          <w:sz w:val="26"/>
          <w:szCs w:val="26"/>
        </w:rPr>
        <w:t>у</w:t>
      </w:r>
      <w:r w:rsidRPr="00F74644" w:rsidR="00F74644">
        <w:rPr>
          <w:rFonts w:eastAsia="MS Mincho"/>
          <w:sz w:val="26"/>
          <w:szCs w:val="26"/>
        </w:rPr>
        <w:t xml:space="preserve"> М.В</w:t>
      </w:r>
      <w:r w:rsidR="00824F2C">
        <w:rPr>
          <w:rFonts w:eastAsia="MS Mincho"/>
          <w:sz w:val="26"/>
          <w:szCs w:val="26"/>
        </w:rPr>
        <w:t xml:space="preserve">. </w:t>
      </w:r>
      <w:r w:rsidRPr="0065577B" w:rsidR="0065577B">
        <w:rPr>
          <w:rFonts w:eastAsia="MS Mincho"/>
          <w:sz w:val="26"/>
          <w:szCs w:val="26"/>
        </w:rPr>
        <w:t>по месту его жительства, им не получена, копия постановления вернулась в адрес отправителя 11.09.2023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</w:t>
      </w:r>
      <w:r w:rsidRPr="00032A67">
        <w:rPr>
          <w:sz w:val="26"/>
          <w:szCs w:val="26"/>
        </w:rPr>
        <w:t xml:space="preserve">Российской Федерации об административных правонарушениях вступило в законную силу </w:t>
      </w:r>
      <w:r w:rsidR="0065577B">
        <w:rPr>
          <w:sz w:val="26"/>
          <w:szCs w:val="26"/>
        </w:rPr>
        <w:t>22</w:t>
      </w:r>
      <w:r w:rsidR="004442E9">
        <w:rPr>
          <w:sz w:val="26"/>
          <w:szCs w:val="26"/>
        </w:rPr>
        <w:t>.09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65577B">
        <w:rPr>
          <w:sz w:val="26"/>
          <w:szCs w:val="26"/>
        </w:rPr>
        <w:t>20</w:t>
      </w:r>
      <w:r w:rsidR="004442E9">
        <w:rPr>
          <w:sz w:val="26"/>
          <w:szCs w:val="26"/>
        </w:rPr>
        <w:t>.11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Оценивая представленные по делу доказательства, мировой судья считает вину Кайгородова М.В</w:t>
      </w:r>
      <w:r w:rsidR="0029766A">
        <w:rPr>
          <w:sz w:val="26"/>
          <w:szCs w:val="26"/>
        </w:rPr>
        <w:t>.</w:t>
      </w:r>
      <w:r w:rsidRPr="00550B43">
        <w:rPr>
          <w:sz w:val="26"/>
          <w:szCs w:val="26"/>
        </w:rPr>
        <w:t xml:space="preserve">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Pr="0029766A" w:rsidR="0029766A">
        <w:rPr>
          <w:sz w:val="26"/>
          <w:szCs w:val="26"/>
        </w:rPr>
        <w:t>Кайгородова М.В</w:t>
      </w:r>
      <w:r w:rsidRPr="00550B43">
        <w:rPr>
          <w:sz w:val="26"/>
          <w:szCs w:val="26"/>
        </w:rPr>
        <w:t>. 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Кайгородова М</w:t>
      </w:r>
      <w:r w:rsidR="00AB0750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="00AB0750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1</w:t>
      </w:r>
      <w:r w:rsidR="00990059">
        <w:rPr>
          <w:rFonts w:ascii="Times New Roman" w:eastAsia="MS Mincho" w:hAnsi="Times New Roman"/>
          <w:sz w:val="26"/>
          <w:szCs w:val="26"/>
        </w:rPr>
        <w:t>5</w:t>
      </w:r>
      <w:r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990059">
        <w:rPr>
          <w:rFonts w:ascii="Times New Roman" w:eastAsia="MS Mincho" w:hAnsi="Times New Roman"/>
          <w:sz w:val="26"/>
          <w:szCs w:val="26"/>
        </w:rPr>
        <w:t>пятнадцать</w:t>
      </w:r>
      <w:r>
        <w:rPr>
          <w:rFonts w:ascii="Times New Roman" w:eastAsia="MS Mincho" w:hAnsi="Times New Roman"/>
          <w:sz w:val="26"/>
          <w:szCs w:val="26"/>
        </w:rPr>
        <w:t xml:space="preserve"> тысяч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0662420151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9766A">
        <w:rPr>
          <w:rFonts w:ascii="Times New Roman" w:hAnsi="Times New Roman" w:cs="Times New Roman"/>
          <w:color w:val="000000"/>
          <w:sz w:val="26"/>
          <w:szCs w:val="26"/>
        </w:rPr>
        <w:t>6715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766A">
        <w:rPr>
          <w:rFonts w:ascii="Times New Roman" w:hAnsi="Times New Roman" w:cs="Times New Roman"/>
          <w:color w:val="000000"/>
          <w:sz w:val="26"/>
          <w:szCs w:val="26"/>
        </w:rPr>
        <w:t>537901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5F9B"/>
    <w:rsid w:val="002057C5"/>
    <w:rsid w:val="002101CD"/>
    <w:rsid w:val="0021516C"/>
    <w:rsid w:val="002212BE"/>
    <w:rsid w:val="002453FD"/>
    <w:rsid w:val="00281D5C"/>
    <w:rsid w:val="00290F58"/>
    <w:rsid w:val="002951B5"/>
    <w:rsid w:val="0029766A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E1FE7"/>
    <w:rsid w:val="00515070"/>
    <w:rsid w:val="00531105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7385"/>
    <w:rsid w:val="005B472F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B636A"/>
    <w:rsid w:val="008C27D1"/>
    <w:rsid w:val="00901979"/>
    <w:rsid w:val="009227AA"/>
    <w:rsid w:val="0092399D"/>
    <w:rsid w:val="009635AA"/>
    <w:rsid w:val="009738B0"/>
    <w:rsid w:val="00990059"/>
    <w:rsid w:val="009929DC"/>
    <w:rsid w:val="009B3D61"/>
    <w:rsid w:val="009B6934"/>
    <w:rsid w:val="009F2E34"/>
    <w:rsid w:val="00A24965"/>
    <w:rsid w:val="00A3302D"/>
    <w:rsid w:val="00A34DBE"/>
    <w:rsid w:val="00A43B6B"/>
    <w:rsid w:val="00A752FB"/>
    <w:rsid w:val="00A82895"/>
    <w:rsid w:val="00AA28FB"/>
    <w:rsid w:val="00AB0750"/>
    <w:rsid w:val="00B01461"/>
    <w:rsid w:val="00B02594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D6936"/>
    <w:rsid w:val="00D021A8"/>
    <w:rsid w:val="00D43A2B"/>
    <w:rsid w:val="00D45C92"/>
    <w:rsid w:val="00D54BF7"/>
    <w:rsid w:val="00D64DBB"/>
    <w:rsid w:val="00D761A4"/>
    <w:rsid w:val="00D869D9"/>
    <w:rsid w:val="00D96FC8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3072E"/>
    <w:rsid w:val="00F36E6F"/>
    <w:rsid w:val="00F37EBC"/>
    <w:rsid w:val="00F74644"/>
    <w:rsid w:val="00FD1786"/>
    <w:rsid w:val="00FD3BFE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